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Hours spent with child present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3.59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6.38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-2.79***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(4.83)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(7.15)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(0.08)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